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0E2" w:rsidRPr="00E06631" w:rsidRDefault="007B60E2"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7B60E2" w:rsidRPr="00E06631" w:rsidRDefault="007B60E2" w:rsidP="00B453E0">
      <w:pPr>
        <w:jc w:val="center"/>
        <w:rPr>
          <w:rFonts w:ascii="Arial" w:hAnsi="Arial" w:cs="Arial"/>
          <w:b/>
          <w:color w:val="000000" w:themeColor="text1"/>
          <w:sz w:val="22"/>
          <w:szCs w:val="22"/>
        </w:rPr>
      </w:pPr>
      <w:r w:rsidRPr="007C0031">
        <w:rPr>
          <w:rFonts w:ascii="Arial" w:hAnsi="Arial" w:cs="Arial"/>
          <w:b/>
          <w:noProof/>
          <w:color w:val="000000" w:themeColor="text1"/>
          <w:sz w:val="22"/>
          <w:szCs w:val="22"/>
        </w:rPr>
        <w:t>Inspector Water Network</w:t>
      </w:r>
      <w:r w:rsidRPr="00E06631">
        <w:rPr>
          <w:rFonts w:ascii="Arial" w:hAnsi="Arial" w:cs="Arial"/>
          <w:b/>
          <w:color w:val="000000" w:themeColor="text1"/>
          <w:sz w:val="22"/>
          <w:szCs w:val="22"/>
        </w:rPr>
        <w:t xml:space="preserve">   :   </w:t>
      </w:r>
      <w:r w:rsidRPr="007C0031">
        <w:rPr>
          <w:rFonts w:ascii="Arial" w:hAnsi="Arial" w:cs="Arial"/>
          <w:b/>
          <w:noProof/>
          <w:color w:val="000000" w:themeColor="text1"/>
          <w:sz w:val="22"/>
          <w:szCs w:val="22"/>
        </w:rPr>
        <w:t>Water Services Management and Planning</w:t>
      </w:r>
    </w:p>
    <w:p w:rsidR="007B60E2" w:rsidRDefault="007B60E2" w:rsidP="00B453E0">
      <w:pPr>
        <w:jc w:val="center"/>
        <w:rPr>
          <w:rFonts w:ascii="Arial" w:hAnsi="Arial" w:cs="Arial"/>
          <w:b/>
          <w:color w:val="000000" w:themeColor="text1"/>
          <w:sz w:val="22"/>
          <w:szCs w:val="22"/>
        </w:rPr>
      </w:pPr>
      <w:r w:rsidRPr="007C0031">
        <w:rPr>
          <w:rFonts w:ascii="Arial" w:hAnsi="Arial" w:cs="Arial"/>
          <w:b/>
          <w:noProof/>
          <w:color w:val="000000" w:themeColor="text1"/>
          <w:sz w:val="22"/>
          <w:szCs w:val="22"/>
        </w:rPr>
        <w:t>Engineering Services</w:t>
      </w:r>
    </w:p>
    <w:p w:rsidR="007B60E2" w:rsidRDefault="007B60E2" w:rsidP="00B453E0">
      <w:pPr>
        <w:jc w:val="center"/>
        <w:rPr>
          <w:rFonts w:ascii="Arial" w:hAnsi="Arial" w:cs="Arial"/>
          <w:b/>
          <w:color w:val="000000" w:themeColor="text1"/>
          <w:sz w:val="22"/>
          <w:szCs w:val="22"/>
        </w:rPr>
      </w:pPr>
    </w:p>
    <w:p w:rsidR="007B60E2" w:rsidRPr="00694B84" w:rsidRDefault="007B60E2"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7B60E2" w:rsidRPr="00E06631" w:rsidRDefault="007B60E2" w:rsidP="00B453E0">
      <w:pPr>
        <w:rPr>
          <w:rFonts w:ascii="Arial" w:hAnsi="Arial" w:cs="Arial"/>
          <w:b/>
          <w:color w:val="000000" w:themeColor="text1"/>
          <w:sz w:val="22"/>
          <w:szCs w:val="22"/>
        </w:rPr>
      </w:pPr>
    </w:p>
    <w:p w:rsidR="007B60E2" w:rsidRPr="00E06631" w:rsidRDefault="007B60E2"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7B60E2" w:rsidRPr="00E06631">
        <w:tc>
          <w:tcPr>
            <w:tcW w:w="2901" w:type="dxa"/>
            <w:shd w:val="clear" w:color="auto" w:fill="E0E0E0"/>
          </w:tcPr>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7B60E2" w:rsidRPr="00E06631" w:rsidRDefault="007B60E2" w:rsidP="007028DC">
            <w:pPr>
              <w:rPr>
                <w:rFonts w:ascii="Arial" w:hAnsi="Arial" w:cs="Arial"/>
                <w:b/>
                <w:color w:val="000000" w:themeColor="text1"/>
                <w:sz w:val="22"/>
                <w:szCs w:val="22"/>
              </w:rPr>
            </w:pPr>
            <w:r w:rsidRPr="007C0031">
              <w:rPr>
                <w:rFonts w:ascii="Arial" w:hAnsi="Arial" w:cs="Arial"/>
                <w:b/>
                <w:noProof/>
                <w:color w:val="000000" w:themeColor="text1"/>
                <w:sz w:val="22"/>
                <w:szCs w:val="22"/>
              </w:rPr>
              <w:t>Engineering Services</w:t>
            </w:r>
          </w:p>
          <w:p w:rsidR="007B60E2" w:rsidRPr="00E06631" w:rsidRDefault="007B60E2" w:rsidP="007028DC">
            <w:pPr>
              <w:rPr>
                <w:rFonts w:ascii="Arial" w:hAnsi="Arial" w:cs="Arial"/>
                <w:b/>
                <w:color w:val="000000" w:themeColor="text1"/>
                <w:sz w:val="22"/>
                <w:szCs w:val="22"/>
              </w:rPr>
            </w:pPr>
            <w:r w:rsidRPr="007C0031">
              <w:rPr>
                <w:rFonts w:ascii="Arial" w:hAnsi="Arial" w:cs="Arial"/>
                <w:b/>
                <w:noProof/>
                <w:color w:val="000000" w:themeColor="text1"/>
                <w:sz w:val="22"/>
                <w:szCs w:val="22"/>
              </w:rPr>
              <w:t>Water Services Management and Planning</w:t>
            </w:r>
          </w:p>
        </w:tc>
      </w:tr>
      <w:tr w:rsidR="007B60E2" w:rsidRPr="00E06631">
        <w:tc>
          <w:tcPr>
            <w:tcW w:w="2901" w:type="dxa"/>
            <w:shd w:val="clear" w:color="auto" w:fill="E0E0E0"/>
          </w:tcPr>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7B60E2" w:rsidRPr="00E06631" w:rsidRDefault="007B60E2"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B60E2" w:rsidRPr="00E06631" w:rsidRDefault="007B60E2"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7B60E2" w:rsidRPr="00E06631" w:rsidRDefault="007B60E2" w:rsidP="00B453E0">
            <w:pPr>
              <w:rPr>
                <w:rFonts w:ascii="Arial" w:hAnsi="Arial" w:cs="Arial"/>
                <w:b/>
                <w:color w:val="000000" w:themeColor="text1"/>
                <w:sz w:val="22"/>
                <w:szCs w:val="22"/>
              </w:rPr>
            </w:pPr>
          </w:p>
        </w:tc>
      </w:tr>
      <w:tr w:rsidR="007B60E2" w:rsidRPr="00E06631">
        <w:tc>
          <w:tcPr>
            <w:tcW w:w="2901" w:type="dxa"/>
            <w:shd w:val="clear" w:color="auto" w:fill="E0E0E0"/>
          </w:tcPr>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7B60E2" w:rsidRPr="00E06631" w:rsidRDefault="007B60E2"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B60E2" w:rsidRPr="00E06631" w:rsidRDefault="007B60E2"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B60E2" w:rsidRPr="00E06631">
        <w:tc>
          <w:tcPr>
            <w:tcW w:w="2901" w:type="dxa"/>
            <w:shd w:val="clear" w:color="auto" w:fill="E0E0E0"/>
          </w:tcPr>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7B60E2" w:rsidRPr="00E06631" w:rsidRDefault="007B60E2" w:rsidP="00B453E0">
            <w:pPr>
              <w:rPr>
                <w:rFonts w:ascii="Arial" w:hAnsi="Arial" w:cs="Arial"/>
                <w:b/>
                <w:color w:val="000000" w:themeColor="text1"/>
                <w:sz w:val="22"/>
                <w:szCs w:val="22"/>
              </w:rPr>
            </w:pPr>
            <w:r w:rsidRPr="007C0031">
              <w:rPr>
                <w:rFonts w:ascii="Arial" w:hAnsi="Arial" w:cs="Arial"/>
                <w:b/>
                <w:noProof/>
                <w:color w:val="000000" w:themeColor="text1"/>
                <w:sz w:val="22"/>
                <w:szCs w:val="22"/>
              </w:rPr>
              <w:t>Inspector Water Network</w:t>
            </w:r>
          </w:p>
        </w:tc>
        <w:tc>
          <w:tcPr>
            <w:tcW w:w="3420" w:type="dxa"/>
            <w:gridSpan w:val="2"/>
          </w:tcPr>
          <w:p w:rsidR="007B60E2" w:rsidRPr="00E06631" w:rsidRDefault="007B60E2"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7B60E2" w:rsidRPr="00E06631">
        <w:tc>
          <w:tcPr>
            <w:tcW w:w="2901" w:type="dxa"/>
            <w:shd w:val="clear" w:color="auto" w:fill="E0E0E0"/>
          </w:tcPr>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7B60E2" w:rsidRPr="00E06631" w:rsidRDefault="007B60E2"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7B60E2" w:rsidRPr="00E06631" w:rsidRDefault="007B60E2"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B60E2" w:rsidRPr="00E06631" w:rsidTr="002A0577">
        <w:trPr>
          <w:trHeight w:val="85"/>
        </w:trPr>
        <w:tc>
          <w:tcPr>
            <w:tcW w:w="2901" w:type="dxa"/>
            <w:vMerge w:val="restart"/>
            <w:shd w:val="clear" w:color="auto" w:fill="E0E0E0"/>
          </w:tcPr>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7B60E2" w:rsidRPr="00E06631" w:rsidRDefault="007B60E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7B60E2" w:rsidRPr="00E06631" w:rsidRDefault="007B60E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7B60E2" w:rsidRPr="00E06631" w:rsidRDefault="007B60E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7B60E2" w:rsidRPr="00E06631" w:rsidRDefault="007B60E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7B60E2" w:rsidRPr="00E06631">
        <w:tc>
          <w:tcPr>
            <w:tcW w:w="2901" w:type="dxa"/>
            <w:vMerge/>
            <w:shd w:val="clear" w:color="auto" w:fill="E0E0E0"/>
          </w:tcPr>
          <w:p w:rsidR="007B60E2" w:rsidRPr="00E06631" w:rsidRDefault="007B60E2" w:rsidP="00B453E0">
            <w:pPr>
              <w:rPr>
                <w:rFonts w:ascii="Arial" w:hAnsi="Arial" w:cs="Arial"/>
                <w:b/>
                <w:color w:val="000000" w:themeColor="text1"/>
                <w:sz w:val="22"/>
                <w:szCs w:val="22"/>
              </w:rPr>
            </w:pPr>
          </w:p>
        </w:tc>
        <w:tc>
          <w:tcPr>
            <w:tcW w:w="1724" w:type="dxa"/>
            <w:shd w:val="clear" w:color="auto" w:fill="auto"/>
          </w:tcPr>
          <w:p w:rsidR="007B60E2" w:rsidRPr="00E06631" w:rsidRDefault="007B60E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7B60E2" w:rsidRPr="00E06631" w:rsidRDefault="007B60E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7B60E2" w:rsidRPr="00E06631" w:rsidRDefault="007B60E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7B60E2" w:rsidRPr="00E06631">
        <w:tc>
          <w:tcPr>
            <w:tcW w:w="9288" w:type="dxa"/>
            <w:gridSpan w:val="5"/>
            <w:shd w:val="clear" w:color="auto" w:fill="E0E0E0"/>
          </w:tcPr>
          <w:p w:rsidR="007B60E2" w:rsidRPr="00E06631" w:rsidRDefault="007B60E2"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7B60E2" w:rsidRPr="00E06631" w:rsidRDefault="007B60E2" w:rsidP="00B453E0">
            <w:pPr>
              <w:pStyle w:val="Default"/>
              <w:jc w:val="both"/>
              <w:rPr>
                <w:color w:val="000000" w:themeColor="text1"/>
                <w:sz w:val="22"/>
                <w:szCs w:val="22"/>
              </w:rPr>
            </w:pPr>
            <w:r w:rsidRPr="007C0031">
              <w:rPr>
                <w:b/>
                <w:noProof/>
                <w:color w:val="000000" w:themeColor="text1"/>
                <w:sz w:val="22"/>
                <w:szCs w:val="22"/>
              </w:rPr>
              <w:t>Designs and controls water installations for domestic, industrial and commercial developments. Investigates leakage in the water reticulation system. Inspects existing installations to identify unauthorised connections.</w:t>
            </w:r>
          </w:p>
        </w:tc>
      </w:tr>
    </w:tbl>
    <w:p w:rsidR="007B60E2" w:rsidRPr="00E06631" w:rsidRDefault="007B60E2" w:rsidP="00B453E0">
      <w:pPr>
        <w:rPr>
          <w:rFonts w:ascii="Arial" w:hAnsi="Arial" w:cs="Arial"/>
          <w:b/>
          <w:color w:val="000000" w:themeColor="text1"/>
          <w:sz w:val="22"/>
          <w:szCs w:val="22"/>
        </w:rPr>
      </w:pPr>
    </w:p>
    <w:p w:rsidR="007B60E2" w:rsidRPr="00E06631" w:rsidRDefault="007B60E2"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7B60E2" w:rsidRPr="00E06631">
        <w:trPr>
          <w:tblHeader/>
        </w:trPr>
        <w:tc>
          <w:tcPr>
            <w:tcW w:w="6768" w:type="dxa"/>
            <w:shd w:val="clear" w:color="auto" w:fill="E0E0E0"/>
          </w:tcPr>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7B60E2" w:rsidRPr="00E06631">
        <w:tc>
          <w:tcPr>
            <w:tcW w:w="6768" w:type="dxa"/>
          </w:tcPr>
          <w:p w:rsidR="007B60E2" w:rsidRPr="00E06631" w:rsidRDefault="007B60E2" w:rsidP="002A0577">
            <w:pPr>
              <w:ind w:left="360"/>
              <w:rPr>
                <w:rFonts w:ascii="Arial" w:hAnsi="Arial" w:cs="Arial"/>
                <w:b/>
                <w:color w:val="000000" w:themeColor="text1"/>
                <w:sz w:val="22"/>
                <w:szCs w:val="22"/>
              </w:rPr>
            </w:pPr>
            <w:r w:rsidRPr="007C0031">
              <w:rPr>
                <w:rFonts w:ascii="Arial" w:hAnsi="Arial" w:cs="Arial"/>
                <w:b/>
                <w:noProof/>
                <w:color w:val="000000" w:themeColor="text1"/>
                <w:sz w:val="22"/>
                <w:szCs w:val="22"/>
              </w:rPr>
              <w:t>National Diploma in Civil Engineering</w:t>
            </w:r>
          </w:p>
          <w:p w:rsidR="007B60E2" w:rsidRPr="00E06631" w:rsidRDefault="007B60E2" w:rsidP="002A0577">
            <w:pPr>
              <w:ind w:left="360"/>
              <w:rPr>
                <w:rFonts w:ascii="Arial" w:hAnsi="Arial" w:cs="Arial"/>
                <w:b/>
                <w:color w:val="000000" w:themeColor="text1"/>
                <w:sz w:val="22"/>
                <w:szCs w:val="22"/>
              </w:rPr>
            </w:pPr>
            <w:r w:rsidRPr="007C0031">
              <w:rPr>
                <w:rFonts w:ascii="Arial" w:hAnsi="Arial" w:cs="Arial"/>
                <w:b/>
                <w:noProof/>
                <w:color w:val="000000" w:themeColor="text1"/>
                <w:sz w:val="22"/>
                <w:szCs w:val="22"/>
              </w:rPr>
              <w:t>None</w:t>
            </w:r>
          </w:p>
          <w:p w:rsidR="007B60E2" w:rsidRPr="00E06631" w:rsidRDefault="007B60E2" w:rsidP="002A0577">
            <w:pPr>
              <w:ind w:left="360"/>
              <w:rPr>
                <w:rFonts w:ascii="Arial" w:hAnsi="Arial" w:cs="Arial"/>
                <w:color w:val="000000" w:themeColor="text1"/>
                <w:sz w:val="22"/>
                <w:szCs w:val="22"/>
              </w:rPr>
            </w:pPr>
            <w:r w:rsidRPr="007C0031">
              <w:rPr>
                <w:rFonts w:ascii="Arial" w:hAnsi="Arial" w:cs="Arial"/>
                <w:b/>
                <w:noProof/>
                <w:color w:val="000000" w:themeColor="text1"/>
                <w:sz w:val="22"/>
                <w:szCs w:val="22"/>
              </w:rPr>
              <w:t>Valid code B/EB drivers license.</w:t>
            </w:r>
          </w:p>
        </w:tc>
        <w:tc>
          <w:tcPr>
            <w:tcW w:w="2520" w:type="dxa"/>
          </w:tcPr>
          <w:p w:rsidR="007B60E2" w:rsidRPr="00E06631" w:rsidRDefault="007B60E2" w:rsidP="00B453E0">
            <w:pPr>
              <w:rPr>
                <w:rFonts w:ascii="Arial" w:hAnsi="Arial" w:cs="Arial"/>
                <w:color w:val="000000" w:themeColor="text1"/>
                <w:sz w:val="22"/>
                <w:szCs w:val="22"/>
              </w:rPr>
            </w:pPr>
          </w:p>
          <w:p w:rsidR="007B60E2" w:rsidRPr="00E06631" w:rsidRDefault="007B60E2" w:rsidP="005C0A1A">
            <w:pPr>
              <w:jc w:val="center"/>
              <w:rPr>
                <w:rFonts w:ascii="Arial" w:hAnsi="Arial" w:cs="Arial"/>
                <w:color w:val="000000" w:themeColor="text1"/>
                <w:sz w:val="22"/>
                <w:szCs w:val="22"/>
              </w:rPr>
            </w:pPr>
            <w:r w:rsidRPr="007C0031">
              <w:rPr>
                <w:rFonts w:ascii="Arial" w:hAnsi="Arial" w:cs="Arial"/>
                <w:noProof/>
                <w:color w:val="000000" w:themeColor="text1"/>
                <w:sz w:val="22"/>
                <w:szCs w:val="22"/>
              </w:rPr>
              <w:t>5</w:t>
            </w:r>
          </w:p>
        </w:tc>
      </w:tr>
    </w:tbl>
    <w:p w:rsidR="007B60E2" w:rsidRPr="00E06631" w:rsidRDefault="007B60E2" w:rsidP="00B453E0">
      <w:pPr>
        <w:rPr>
          <w:rFonts w:ascii="Arial" w:hAnsi="Arial" w:cs="Arial"/>
          <w:b/>
          <w:color w:val="000000" w:themeColor="text1"/>
          <w:sz w:val="22"/>
          <w:szCs w:val="22"/>
        </w:rPr>
      </w:pPr>
    </w:p>
    <w:p w:rsidR="007B60E2" w:rsidRPr="00E06631" w:rsidRDefault="007B60E2"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B60E2" w:rsidRPr="00E06631">
        <w:trPr>
          <w:tblHeader/>
        </w:trPr>
        <w:tc>
          <w:tcPr>
            <w:tcW w:w="3168" w:type="dxa"/>
            <w:shd w:val="clear" w:color="auto" w:fill="E0E0E0"/>
          </w:tcPr>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7B60E2" w:rsidRPr="00E06631" w:rsidRDefault="007B60E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7B60E2" w:rsidRPr="00E06631">
        <w:tc>
          <w:tcPr>
            <w:tcW w:w="3168" w:type="dxa"/>
          </w:tcPr>
          <w:p w:rsidR="007B60E2" w:rsidRPr="00E06631" w:rsidRDefault="007B60E2" w:rsidP="005C0A1A">
            <w:pPr>
              <w:jc w:val="center"/>
              <w:rPr>
                <w:rFonts w:ascii="Arial" w:hAnsi="Arial" w:cs="Arial"/>
                <w:color w:val="000000" w:themeColor="text1"/>
                <w:sz w:val="22"/>
                <w:szCs w:val="22"/>
              </w:rPr>
            </w:pPr>
            <w:r w:rsidRPr="007C0031">
              <w:rPr>
                <w:rFonts w:ascii="Arial" w:hAnsi="Arial" w:cs="Arial"/>
                <w:noProof/>
                <w:color w:val="000000" w:themeColor="text1"/>
                <w:sz w:val="22"/>
                <w:szCs w:val="22"/>
              </w:rPr>
              <w:t>3</w:t>
            </w:r>
          </w:p>
        </w:tc>
        <w:tc>
          <w:tcPr>
            <w:tcW w:w="6120" w:type="dxa"/>
          </w:tcPr>
          <w:p w:rsidR="007B60E2" w:rsidRPr="00E06631" w:rsidRDefault="007B60E2" w:rsidP="00B453E0">
            <w:pPr>
              <w:rPr>
                <w:rFonts w:ascii="Arial Narrow" w:hAnsi="Arial Narrow" w:cs="Arial"/>
                <w:color w:val="000000" w:themeColor="text1"/>
                <w:sz w:val="22"/>
                <w:szCs w:val="22"/>
              </w:rPr>
            </w:pPr>
            <w:r w:rsidRPr="007C0031">
              <w:rPr>
                <w:rFonts w:ascii="Arial" w:hAnsi="Arial" w:cs="Arial"/>
                <w:b/>
                <w:noProof/>
                <w:color w:val="000000" w:themeColor="text1"/>
                <w:sz w:val="22"/>
                <w:szCs w:val="22"/>
              </w:rPr>
              <w:t>A minimum of 3 years relevant experience of which 1 years should preferably be in Local Government in the Water Investigations role in a Municipal Water Service Department</w:t>
            </w:r>
          </w:p>
        </w:tc>
      </w:tr>
    </w:tbl>
    <w:p w:rsidR="007B60E2" w:rsidRPr="00E06631" w:rsidRDefault="007B60E2"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7B60E2" w:rsidRPr="00E06631" w:rsidRDefault="007B60E2"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B60E2" w:rsidRPr="00E06631">
        <w:trPr>
          <w:tblHeader/>
        </w:trPr>
        <w:tc>
          <w:tcPr>
            <w:tcW w:w="3168" w:type="dxa"/>
            <w:shd w:val="clear" w:color="auto" w:fill="E0E0E0"/>
          </w:tcPr>
          <w:p w:rsidR="007B60E2" w:rsidRPr="00E06631" w:rsidRDefault="007B60E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B60E2" w:rsidRPr="00E06631" w:rsidRDefault="007B60E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B60E2" w:rsidRPr="00E06631" w:rsidTr="00DF286C">
        <w:tc>
          <w:tcPr>
            <w:tcW w:w="3168" w:type="dxa"/>
          </w:tcPr>
          <w:p w:rsidR="007B60E2" w:rsidRPr="00E06631" w:rsidRDefault="007B60E2" w:rsidP="00DF286C">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Knowledge Management</w:t>
            </w:r>
          </w:p>
        </w:tc>
        <w:tc>
          <w:tcPr>
            <w:tcW w:w="6120" w:type="dxa"/>
          </w:tcPr>
          <w:p w:rsidR="007B60E2" w:rsidRPr="00E06631" w:rsidRDefault="007B60E2" w:rsidP="00DF286C">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Promotes the generation and sharing of knowledge and learning in order enhance the collective knowledge of the Municipality.</w:t>
            </w:r>
          </w:p>
          <w:p w:rsidR="007B60E2" w:rsidRPr="00E06631" w:rsidRDefault="007B60E2" w:rsidP="007B60E2">
            <w:pPr>
              <w:autoSpaceDE w:val="0"/>
              <w:autoSpaceDN w:val="0"/>
              <w:ind w:left="357"/>
              <w:rPr>
                <w:rFonts w:ascii="Arial Narrow" w:hAnsi="Arial Narrow"/>
                <w:color w:val="000000" w:themeColor="text1"/>
                <w:sz w:val="20"/>
                <w:szCs w:val="20"/>
              </w:rPr>
            </w:pPr>
          </w:p>
        </w:tc>
      </w:tr>
      <w:tr w:rsidR="007B60E2" w:rsidRPr="00E06631" w:rsidTr="00DF286C">
        <w:tc>
          <w:tcPr>
            <w:tcW w:w="3168" w:type="dxa"/>
          </w:tcPr>
          <w:p w:rsidR="007B60E2" w:rsidRPr="00E06631" w:rsidRDefault="007B60E2" w:rsidP="00DF286C">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Health and Safety</w:t>
            </w:r>
          </w:p>
        </w:tc>
        <w:tc>
          <w:tcPr>
            <w:tcW w:w="6120" w:type="dxa"/>
          </w:tcPr>
          <w:p w:rsidR="007B60E2" w:rsidRPr="00E06631" w:rsidRDefault="007B60E2" w:rsidP="00DF286C">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Demonstrates knowledge of applicable health and safety regulations. Adheres to applicable health and safety regulations.</w:t>
            </w:r>
          </w:p>
          <w:p w:rsidR="007B60E2" w:rsidRPr="00E06631" w:rsidRDefault="007B60E2" w:rsidP="007B60E2">
            <w:pPr>
              <w:autoSpaceDE w:val="0"/>
              <w:autoSpaceDN w:val="0"/>
              <w:ind w:left="357"/>
              <w:rPr>
                <w:rFonts w:ascii="Arial Narrow" w:hAnsi="Arial Narrow"/>
                <w:color w:val="000000" w:themeColor="text1"/>
                <w:sz w:val="20"/>
                <w:szCs w:val="20"/>
              </w:rPr>
            </w:pPr>
          </w:p>
        </w:tc>
      </w:tr>
      <w:tr w:rsidR="007B60E2" w:rsidRPr="00E06631" w:rsidTr="00DF286C">
        <w:tc>
          <w:tcPr>
            <w:tcW w:w="3168" w:type="dxa"/>
          </w:tcPr>
          <w:p w:rsidR="007B60E2" w:rsidRPr="00E06631" w:rsidRDefault="007B60E2" w:rsidP="00DF286C">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lastRenderedPageBreak/>
              <w:t>South African Legislation and Municipal Bylaws</w:t>
            </w:r>
          </w:p>
        </w:tc>
        <w:tc>
          <w:tcPr>
            <w:tcW w:w="6120" w:type="dxa"/>
          </w:tcPr>
          <w:p w:rsidR="007B60E2" w:rsidRPr="00E06631" w:rsidRDefault="007B60E2" w:rsidP="00DF286C">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Demonstrates knowledge of applicable SA legislation and municipal by-laws. Adheres to applicable legislation and by-laws.</w:t>
            </w:r>
          </w:p>
          <w:p w:rsidR="007B60E2" w:rsidRPr="00E06631" w:rsidRDefault="007B60E2" w:rsidP="00DF286C">
            <w:pPr>
              <w:autoSpaceDE w:val="0"/>
              <w:autoSpaceDN w:val="0"/>
              <w:ind w:left="357"/>
              <w:rPr>
                <w:rFonts w:ascii="Arial Narrow" w:hAnsi="Arial Narrow"/>
                <w:color w:val="000000" w:themeColor="text1"/>
                <w:sz w:val="20"/>
                <w:szCs w:val="20"/>
              </w:rPr>
            </w:pPr>
          </w:p>
          <w:p w:rsidR="007B60E2" w:rsidRPr="007C0031" w:rsidRDefault="007B60E2" w:rsidP="00D17B58">
            <w:pPr>
              <w:autoSpaceDE w:val="0"/>
              <w:autoSpaceDN w:val="0"/>
              <w:ind w:left="660"/>
              <w:rPr>
                <w:rFonts w:ascii="Arial Narrow" w:hAnsi="Arial Narrow"/>
                <w:noProof/>
                <w:color w:val="000000" w:themeColor="text1"/>
                <w:sz w:val="18"/>
                <w:szCs w:val="18"/>
              </w:rPr>
            </w:pPr>
            <w:r w:rsidRPr="007C0031">
              <w:rPr>
                <w:rFonts w:ascii="Arial Narrow" w:hAnsi="Arial Narrow"/>
                <w:noProof/>
                <w:color w:val="000000" w:themeColor="text1"/>
                <w:sz w:val="18"/>
                <w:szCs w:val="18"/>
              </w:rPr>
              <w:t xml:space="preserve">Enforces municipal by-laws by carrying out the duties of a appointed Peace Officer in terms of Government Notice </w:t>
            </w:r>
          </w:p>
          <w:p w:rsidR="007B60E2" w:rsidRPr="00E06631" w:rsidRDefault="007B60E2" w:rsidP="000D1C95">
            <w:pPr>
              <w:autoSpaceDE w:val="0"/>
              <w:autoSpaceDN w:val="0"/>
              <w:ind w:left="660"/>
              <w:rPr>
                <w:rFonts w:ascii="Arial Narrow" w:hAnsi="Arial Narrow"/>
                <w:color w:val="000000" w:themeColor="text1"/>
                <w:sz w:val="20"/>
                <w:szCs w:val="20"/>
              </w:rPr>
            </w:pPr>
            <w:r w:rsidRPr="007C0031">
              <w:rPr>
                <w:rFonts w:ascii="Arial Narrow" w:hAnsi="Arial Narrow"/>
                <w:noProof/>
                <w:color w:val="000000" w:themeColor="text1"/>
                <w:sz w:val="18"/>
                <w:szCs w:val="18"/>
              </w:rPr>
              <w:t>No. R 159 while investigating commercial and private properties.</w:t>
            </w:r>
          </w:p>
        </w:tc>
      </w:tr>
    </w:tbl>
    <w:p w:rsidR="007B60E2" w:rsidRPr="00E06631" w:rsidRDefault="007B60E2" w:rsidP="00B453E0">
      <w:pPr>
        <w:rPr>
          <w:rFonts w:ascii="Arial" w:hAnsi="Arial" w:cs="Arial"/>
          <w:color w:val="000000" w:themeColor="text1"/>
          <w:sz w:val="22"/>
          <w:szCs w:val="22"/>
          <w:lang w:val="en-GB"/>
        </w:rPr>
      </w:pPr>
    </w:p>
    <w:p w:rsidR="007B60E2" w:rsidRPr="00E06631" w:rsidRDefault="007B60E2"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B60E2" w:rsidRPr="00E06631">
        <w:trPr>
          <w:tblHeader/>
        </w:trPr>
        <w:tc>
          <w:tcPr>
            <w:tcW w:w="3168" w:type="dxa"/>
            <w:shd w:val="clear" w:color="auto" w:fill="E0E0E0"/>
          </w:tcPr>
          <w:p w:rsidR="007B60E2" w:rsidRPr="00E06631" w:rsidRDefault="007B60E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B60E2" w:rsidRPr="00E06631" w:rsidRDefault="007B60E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B60E2" w:rsidRPr="00E06631" w:rsidTr="005F56C9">
        <w:tc>
          <w:tcPr>
            <w:tcW w:w="3168" w:type="dxa"/>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Engineering Operations and Maintenance</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7B60E2" w:rsidRPr="00E06631" w:rsidRDefault="007B60E2" w:rsidP="005F56C9">
            <w:pPr>
              <w:autoSpaceDE w:val="0"/>
              <w:autoSpaceDN w:val="0"/>
              <w:ind w:left="357"/>
              <w:rPr>
                <w:rFonts w:ascii="Arial Narrow" w:hAnsi="Arial Narrow"/>
                <w:color w:val="000000" w:themeColor="text1"/>
                <w:sz w:val="20"/>
                <w:szCs w:val="20"/>
              </w:rPr>
            </w:pPr>
          </w:p>
          <w:p w:rsidR="007B60E2" w:rsidRPr="00E06631" w:rsidRDefault="007B60E2" w:rsidP="000D1C95">
            <w:pPr>
              <w:autoSpaceDE w:val="0"/>
              <w:autoSpaceDN w:val="0"/>
              <w:ind w:left="660"/>
              <w:rPr>
                <w:rFonts w:ascii="Arial Narrow" w:hAnsi="Arial Narrow"/>
                <w:color w:val="000000" w:themeColor="text1"/>
                <w:sz w:val="20"/>
                <w:szCs w:val="20"/>
              </w:rPr>
            </w:pPr>
            <w:r w:rsidRPr="007C0031">
              <w:rPr>
                <w:rFonts w:ascii="Arial Narrow" w:hAnsi="Arial Narrow"/>
                <w:noProof/>
                <w:color w:val="000000" w:themeColor="text1"/>
                <w:sz w:val="18"/>
                <w:szCs w:val="18"/>
              </w:rPr>
              <w:t>Locates valves hydrants cast iron water mains and meter boxes that are covered by tar or ground.</w:t>
            </w:r>
          </w:p>
        </w:tc>
      </w:tr>
      <w:tr w:rsidR="007B60E2" w:rsidRPr="00E06631" w:rsidTr="005F56C9">
        <w:tc>
          <w:tcPr>
            <w:tcW w:w="3168" w:type="dxa"/>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Engineering Technical Functional Duties</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7B60E2" w:rsidRPr="00E06631" w:rsidRDefault="007B60E2" w:rsidP="005F56C9">
            <w:pPr>
              <w:autoSpaceDE w:val="0"/>
              <w:autoSpaceDN w:val="0"/>
              <w:ind w:left="357"/>
              <w:rPr>
                <w:rFonts w:ascii="Arial Narrow" w:hAnsi="Arial Narrow"/>
                <w:color w:val="000000" w:themeColor="text1"/>
                <w:sz w:val="20"/>
                <w:szCs w:val="20"/>
              </w:rPr>
            </w:pPr>
          </w:p>
          <w:p w:rsidR="007B60E2" w:rsidRPr="007C0031" w:rsidRDefault="007B60E2" w:rsidP="00D17B58">
            <w:pPr>
              <w:autoSpaceDE w:val="0"/>
              <w:autoSpaceDN w:val="0"/>
              <w:ind w:left="660"/>
              <w:rPr>
                <w:rFonts w:ascii="Arial Narrow" w:hAnsi="Arial Narrow"/>
                <w:noProof/>
                <w:color w:val="000000" w:themeColor="text1"/>
                <w:sz w:val="18"/>
                <w:szCs w:val="18"/>
              </w:rPr>
            </w:pPr>
            <w:r w:rsidRPr="007C0031">
              <w:rPr>
                <w:rFonts w:ascii="Arial Narrow" w:hAnsi="Arial Narrow"/>
                <w:noProof/>
                <w:color w:val="000000" w:themeColor="text1"/>
                <w:sz w:val="18"/>
                <w:szCs w:val="18"/>
              </w:rPr>
              <w:t xml:space="preserve">Provides assistance with new developments by inspecting all building plans and recommending changes to owners </w:t>
            </w:r>
          </w:p>
          <w:p w:rsidR="007B60E2" w:rsidRPr="007C0031" w:rsidRDefault="007B60E2" w:rsidP="00D17B58">
            <w:pPr>
              <w:autoSpaceDE w:val="0"/>
              <w:autoSpaceDN w:val="0"/>
              <w:ind w:left="660"/>
              <w:rPr>
                <w:rFonts w:ascii="Arial Narrow" w:hAnsi="Arial Narrow"/>
                <w:noProof/>
                <w:color w:val="000000" w:themeColor="text1"/>
                <w:sz w:val="18"/>
                <w:szCs w:val="18"/>
              </w:rPr>
            </w:pPr>
            <w:r w:rsidRPr="007C0031">
              <w:rPr>
                <w:rFonts w:ascii="Arial Narrow" w:hAnsi="Arial Narrow"/>
                <w:noProof/>
                <w:color w:val="000000" w:themeColor="text1"/>
                <w:sz w:val="18"/>
                <w:szCs w:val="18"/>
              </w:rPr>
              <w:t>and /or developers.</w:t>
            </w:r>
          </w:p>
          <w:p w:rsidR="007B60E2" w:rsidRPr="007C0031" w:rsidRDefault="007B60E2" w:rsidP="00D17B58">
            <w:pPr>
              <w:autoSpaceDE w:val="0"/>
              <w:autoSpaceDN w:val="0"/>
              <w:ind w:left="660"/>
              <w:rPr>
                <w:rFonts w:ascii="Arial Narrow" w:hAnsi="Arial Narrow"/>
                <w:noProof/>
                <w:color w:val="000000" w:themeColor="text1"/>
                <w:sz w:val="18"/>
                <w:szCs w:val="18"/>
              </w:rPr>
            </w:pPr>
          </w:p>
          <w:p w:rsidR="007B60E2" w:rsidRPr="007C0031" w:rsidRDefault="007B60E2" w:rsidP="00D17B58">
            <w:pPr>
              <w:autoSpaceDE w:val="0"/>
              <w:autoSpaceDN w:val="0"/>
              <w:ind w:left="660"/>
              <w:rPr>
                <w:rFonts w:ascii="Arial Narrow" w:hAnsi="Arial Narrow"/>
                <w:noProof/>
                <w:color w:val="000000" w:themeColor="text1"/>
                <w:sz w:val="18"/>
                <w:szCs w:val="18"/>
              </w:rPr>
            </w:pPr>
            <w:r w:rsidRPr="007C0031">
              <w:rPr>
                <w:rFonts w:ascii="Arial Narrow" w:hAnsi="Arial Narrow"/>
                <w:noProof/>
                <w:color w:val="000000" w:themeColor="text1"/>
                <w:sz w:val="18"/>
                <w:szCs w:val="18"/>
              </w:rPr>
              <w:t>Undertakes regular inspections of buildings being constructed or refurbished.</w:t>
            </w:r>
          </w:p>
          <w:p w:rsidR="007B60E2" w:rsidRPr="007C0031" w:rsidRDefault="007B60E2" w:rsidP="00D17B58">
            <w:pPr>
              <w:autoSpaceDE w:val="0"/>
              <w:autoSpaceDN w:val="0"/>
              <w:ind w:left="660"/>
              <w:rPr>
                <w:rFonts w:ascii="Arial Narrow" w:hAnsi="Arial Narrow"/>
                <w:noProof/>
                <w:color w:val="000000" w:themeColor="text1"/>
                <w:sz w:val="18"/>
                <w:szCs w:val="18"/>
              </w:rPr>
            </w:pPr>
          </w:p>
          <w:p w:rsidR="007B60E2" w:rsidRPr="007C0031" w:rsidRDefault="007B60E2" w:rsidP="00D17B58">
            <w:pPr>
              <w:autoSpaceDE w:val="0"/>
              <w:autoSpaceDN w:val="0"/>
              <w:ind w:left="660"/>
              <w:rPr>
                <w:rFonts w:ascii="Arial Narrow" w:hAnsi="Arial Narrow"/>
                <w:noProof/>
                <w:color w:val="000000" w:themeColor="text1"/>
                <w:sz w:val="18"/>
                <w:szCs w:val="18"/>
              </w:rPr>
            </w:pPr>
            <w:r w:rsidRPr="007C0031">
              <w:rPr>
                <w:rFonts w:ascii="Arial Narrow" w:hAnsi="Arial Narrow"/>
                <w:noProof/>
                <w:color w:val="000000" w:themeColor="text1"/>
                <w:sz w:val="18"/>
                <w:szCs w:val="18"/>
              </w:rPr>
              <w:t>Investigates and reports on meter and plumbing installations in proposed sub-divisions and sectional title applications.</w:t>
            </w:r>
          </w:p>
          <w:p w:rsidR="007B60E2" w:rsidRPr="007C0031" w:rsidRDefault="007B60E2" w:rsidP="00D17B58">
            <w:pPr>
              <w:autoSpaceDE w:val="0"/>
              <w:autoSpaceDN w:val="0"/>
              <w:ind w:left="660"/>
              <w:rPr>
                <w:rFonts w:ascii="Arial Narrow" w:hAnsi="Arial Narrow"/>
                <w:noProof/>
                <w:color w:val="000000" w:themeColor="text1"/>
                <w:sz w:val="18"/>
                <w:szCs w:val="18"/>
              </w:rPr>
            </w:pPr>
          </w:p>
          <w:p w:rsidR="007B60E2" w:rsidRPr="007C0031" w:rsidRDefault="007B60E2" w:rsidP="00D17B58">
            <w:pPr>
              <w:autoSpaceDE w:val="0"/>
              <w:autoSpaceDN w:val="0"/>
              <w:ind w:left="660"/>
              <w:rPr>
                <w:rFonts w:ascii="Arial Narrow" w:hAnsi="Arial Narrow"/>
                <w:noProof/>
                <w:color w:val="000000" w:themeColor="text1"/>
                <w:sz w:val="18"/>
                <w:szCs w:val="18"/>
              </w:rPr>
            </w:pPr>
            <w:r w:rsidRPr="007C0031">
              <w:rPr>
                <w:rFonts w:ascii="Arial Narrow" w:hAnsi="Arial Narrow"/>
                <w:noProof/>
                <w:color w:val="000000" w:themeColor="text1"/>
                <w:sz w:val="18"/>
                <w:szCs w:val="18"/>
              </w:rPr>
              <w:t>Monitors water usage by inspecting business premises to ensure that fire mains are not used for purposes other than fire fighting.</w:t>
            </w:r>
          </w:p>
          <w:p w:rsidR="007B60E2" w:rsidRPr="007C0031" w:rsidRDefault="007B60E2" w:rsidP="00D17B58">
            <w:pPr>
              <w:autoSpaceDE w:val="0"/>
              <w:autoSpaceDN w:val="0"/>
              <w:ind w:left="660"/>
              <w:rPr>
                <w:rFonts w:ascii="Arial Narrow" w:hAnsi="Arial Narrow"/>
                <w:noProof/>
                <w:color w:val="000000" w:themeColor="text1"/>
                <w:sz w:val="18"/>
                <w:szCs w:val="18"/>
              </w:rPr>
            </w:pPr>
          </w:p>
          <w:p w:rsidR="007B60E2" w:rsidRPr="007C0031" w:rsidRDefault="007B60E2" w:rsidP="00D17B58">
            <w:pPr>
              <w:autoSpaceDE w:val="0"/>
              <w:autoSpaceDN w:val="0"/>
              <w:ind w:left="660"/>
              <w:rPr>
                <w:rFonts w:ascii="Arial Narrow" w:hAnsi="Arial Narrow"/>
                <w:noProof/>
                <w:color w:val="000000" w:themeColor="text1"/>
                <w:sz w:val="18"/>
                <w:szCs w:val="18"/>
              </w:rPr>
            </w:pPr>
            <w:r w:rsidRPr="007C0031">
              <w:rPr>
                <w:rFonts w:ascii="Arial Narrow" w:hAnsi="Arial Narrow"/>
                <w:noProof/>
                <w:color w:val="000000" w:themeColor="text1"/>
                <w:sz w:val="18"/>
                <w:szCs w:val="18"/>
              </w:rPr>
              <w:t>Monitors individual consumption figures supplied by finance department and investigate causes of over-consumption.</w:t>
            </w:r>
          </w:p>
          <w:p w:rsidR="007B60E2" w:rsidRPr="007C0031" w:rsidRDefault="007B60E2" w:rsidP="00D17B58">
            <w:pPr>
              <w:autoSpaceDE w:val="0"/>
              <w:autoSpaceDN w:val="0"/>
              <w:ind w:left="660"/>
              <w:rPr>
                <w:rFonts w:ascii="Arial Narrow" w:hAnsi="Arial Narrow"/>
                <w:noProof/>
                <w:color w:val="000000" w:themeColor="text1"/>
                <w:sz w:val="18"/>
                <w:szCs w:val="18"/>
              </w:rPr>
            </w:pPr>
          </w:p>
          <w:p w:rsidR="007B60E2" w:rsidRPr="007C0031" w:rsidRDefault="007B60E2" w:rsidP="00D17B58">
            <w:pPr>
              <w:autoSpaceDE w:val="0"/>
              <w:autoSpaceDN w:val="0"/>
              <w:ind w:left="660"/>
              <w:rPr>
                <w:rFonts w:ascii="Arial Narrow" w:hAnsi="Arial Narrow"/>
                <w:noProof/>
                <w:color w:val="000000" w:themeColor="text1"/>
                <w:sz w:val="18"/>
                <w:szCs w:val="18"/>
              </w:rPr>
            </w:pPr>
            <w:r w:rsidRPr="007C0031">
              <w:rPr>
                <w:rFonts w:ascii="Arial Narrow" w:hAnsi="Arial Narrow"/>
                <w:noProof/>
                <w:color w:val="000000" w:themeColor="text1"/>
                <w:sz w:val="18"/>
                <w:szCs w:val="18"/>
              </w:rPr>
              <w:t>Attends to complaints/queries from the public and/or other directorates concerning water tariffs and water connections.</w:t>
            </w:r>
          </w:p>
          <w:p w:rsidR="007B60E2" w:rsidRPr="007C0031" w:rsidRDefault="007B60E2" w:rsidP="00D17B58">
            <w:pPr>
              <w:autoSpaceDE w:val="0"/>
              <w:autoSpaceDN w:val="0"/>
              <w:ind w:left="660"/>
              <w:rPr>
                <w:rFonts w:ascii="Arial Narrow" w:hAnsi="Arial Narrow"/>
                <w:noProof/>
                <w:color w:val="000000" w:themeColor="text1"/>
                <w:sz w:val="18"/>
                <w:szCs w:val="18"/>
              </w:rPr>
            </w:pPr>
          </w:p>
          <w:p w:rsidR="007B60E2" w:rsidRPr="00E06631" w:rsidRDefault="007B60E2" w:rsidP="000D1C95">
            <w:pPr>
              <w:autoSpaceDE w:val="0"/>
              <w:autoSpaceDN w:val="0"/>
              <w:ind w:left="660"/>
              <w:rPr>
                <w:rFonts w:ascii="Arial Narrow" w:hAnsi="Arial Narrow"/>
                <w:color w:val="000000" w:themeColor="text1"/>
                <w:sz w:val="20"/>
                <w:szCs w:val="20"/>
              </w:rPr>
            </w:pPr>
            <w:r w:rsidRPr="007C0031">
              <w:rPr>
                <w:rFonts w:ascii="Arial Narrow" w:hAnsi="Arial Narrow"/>
                <w:noProof/>
                <w:color w:val="000000" w:themeColor="text1"/>
                <w:sz w:val="18"/>
                <w:szCs w:val="18"/>
              </w:rPr>
              <w:t>Assists public with queries relating to the location of water mains valves and water meters. Assists public with on-site inspections to check flow of water through water meters and with water pressure.</w:t>
            </w:r>
          </w:p>
        </w:tc>
      </w:tr>
      <w:tr w:rsidR="007B60E2" w:rsidRPr="00E06631" w:rsidTr="005F56C9">
        <w:tc>
          <w:tcPr>
            <w:tcW w:w="3168" w:type="dxa"/>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Administration</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7B60E2" w:rsidRPr="00E06631" w:rsidRDefault="007B60E2" w:rsidP="000347AC">
            <w:pPr>
              <w:autoSpaceDE w:val="0"/>
              <w:autoSpaceDN w:val="0"/>
              <w:ind w:left="660"/>
              <w:rPr>
                <w:rFonts w:ascii="Arial Narrow" w:hAnsi="Arial Narrow"/>
                <w:color w:val="000000" w:themeColor="text1"/>
                <w:sz w:val="18"/>
                <w:szCs w:val="18"/>
              </w:rPr>
            </w:pPr>
          </w:p>
          <w:p w:rsidR="007B60E2" w:rsidRPr="007C0031" w:rsidRDefault="007B60E2" w:rsidP="00D17B58">
            <w:pPr>
              <w:autoSpaceDE w:val="0"/>
              <w:autoSpaceDN w:val="0"/>
              <w:ind w:left="660"/>
              <w:rPr>
                <w:rFonts w:ascii="Arial Narrow" w:hAnsi="Arial Narrow"/>
                <w:noProof/>
                <w:color w:val="000000" w:themeColor="text1"/>
                <w:sz w:val="18"/>
                <w:szCs w:val="18"/>
              </w:rPr>
            </w:pPr>
            <w:r w:rsidRPr="007C0031">
              <w:rPr>
                <w:rFonts w:ascii="Arial Narrow" w:hAnsi="Arial Narrow"/>
                <w:noProof/>
                <w:color w:val="000000" w:themeColor="text1"/>
                <w:sz w:val="18"/>
                <w:szCs w:val="18"/>
              </w:rPr>
              <w:t>Assists with preparation of monthly, quarterly, bi-annual and annual reports.</w:t>
            </w:r>
          </w:p>
          <w:p w:rsidR="007B60E2" w:rsidRPr="007C0031" w:rsidRDefault="007B60E2" w:rsidP="00D17B58">
            <w:pPr>
              <w:autoSpaceDE w:val="0"/>
              <w:autoSpaceDN w:val="0"/>
              <w:ind w:left="660"/>
              <w:rPr>
                <w:rFonts w:ascii="Arial Narrow" w:hAnsi="Arial Narrow"/>
                <w:noProof/>
                <w:color w:val="000000" w:themeColor="text1"/>
                <w:sz w:val="18"/>
                <w:szCs w:val="18"/>
              </w:rPr>
            </w:pPr>
          </w:p>
          <w:p w:rsidR="007B60E2" w:rsidRPr="00E06631" w:rsidRDefault="007B60E2" w:rsidP="000D1C95">
            <w:pPr>
              <w:autoSpaceDE w:val="0"/>
              <w:autoSpaceDN w:val="0"/>
              <w:ind w:left="660"/>
              <w:rPr>
                <w:rFonts w:ascii="Arial Narrow" w:hAnsi="Arial Narrow"/>
                <w:color w:val="000000" w:themeColor="text1"/>
                <w:sz w:val="20"/>
                <w:szCs w:val="20"/>
              </w:rPr>
            </w:pPr>
            <w:r w:rsidRPr="007C0031">
              <w:rPr>
                <w:rFonts w:ascii="Arial Narrow" w:hAnsi="Arial Narrow"/>
                <w:noProof/>
                <w:color w:val="000000" w:themeColor="text1"/>
                <w:sz w:val="18"/>
                <w:szCs w:val="18"/>
              </w:rPr>
              <w:t>Drafts replies to correspondence.</w:t>
            </w:r>
          </w:p>
        </w:tc>
      </w:tr>
    </w:tbl>
    <w:p w:rsidR="007B60E2" w:rsidRPr="00E06631" w:rsidRDefault="007B60E2" w:rsidP="00B453E0">
      <w:pPr>
        <w:rPr>
          <w:rFonts w:ascii="Arial" w:hAnsi="Arial" w:cs="Arial"/>
          <w:color w:val="000000" w:themeColor="text1"/>
          <w:sz w:val="22"/>
          <w:szCs w:val="22"/>
          <w:lang w:val="en-GB"/>
        </w:rPr>
      </w:pPr>
    </w:p>
    <w:p w:rsidR="007B60E2" w:rsidRPr="00E06631" w:rsidRDefault="007B60E2"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7B60E2" w:rsidRPr="00E06631">
        <w:trPr>
          <w:tblHeader/>
        </w:trPr>
        <w:tc>
          <w:tcPr>
            <w:tcW w:w="3139" w:type="dxa"/>
            <w:tcBorders>
              <w:bottom w:val="single" w:sz="4" w:space="0" w:color="auto"/>
            </w:tcBorders>
            <w:shd w:val="clear" w:color="auto" w:fill="E0E0E0"/>
          </w:tcPr>
          <w:p w:rsidR="007B60E2" w:rsidRPr="00E06631" w:rsidRDefault="007B60E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7B60E2" w:rsidRPr="00E06631" w:rsidRDefault="007B60E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B60E2" w:rsidRPr="00E06631" w:rsidTr="005F56C9">
        <w:tc>
          <w:tcPr>
            <w:tcW w:w="3168" w:type="dxa"/>
            <w:gridSpan w:val="2"/>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Public Service Orientation</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7B60E2" w:rsidRPr="00E06631" w:rsidRDefault="007B60E2" w:rsidP="007B60E2">
            <w:pPr>
              <w:autoSpaceDE w:val="0"/>
              <w:autoSpaceDN w:val="0"/>
              <w:ind w:left="357"/>
              <w:rPr>
                <w:rFonts w:ascii="Arial Narrow" w:hAnsi="Arial Narrow"/>
                <w:color w:val="000000" w:themeColor="text1"/>
                <w:sz w:val="20"/>
                <w:szCs w:val="20"/>
              </w:rPr>
            </w:pPr>
          </w:p>
        </w:tc>
      </w:tr>
      <w:tr w:rsidR="007B60E2" w:rsidRPr="00E06631" w:rsidTr="005F56C9">
        <w:tc>
          <w:tcPr>
            <w:tcW w:w="3168" w:type="dxa"/>
            <w:gridSpan w:val="2"/>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Client Orientation and Customer Focus</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7B60E2" w:rsidRPr="00E06631" w:rsidRDefault="007B60E2" w:rsidP="005F56C9">
            <w:pPr>
              <w:autoSpaceDE w:val="0"/>
              <w:autoSpaceDN w:val="0"/>
              <w:ind w:left="357"/>
              <w:rPr>
                <w:rFonts w:ascii="Arial Narrow" w:hAnsi="Arial Narrow"/>
                <w:color w:val="000000" w:themeColor="text1"/>
                <w:sz w:val="20"/>
                <w:szCs w:val="20"/>
              </w:rPr>
            </w:pPr>
          </w:p>
          <w:p w:rsidR="007B60E2" w:rsidRPr="00E06631" w:rsidRDefault="007B60E2" w:rsidP="000D1C95">
            <w:pPr>
              <w:autoSpaceDE w:val="0"/>
              <w:autoSpaceDN w:val="0"/>
              <w:ind w:left="660"/>
              <w:rPr>
                <w:rFonts w:ascii="Arial Narrow" w:hAnsi="Arial Narrow"/>
                <w:color w:val="000000" w:themeColor="text1"/>
                <w:sz w:val="20"/>
                <w:szCs w:val="20"/>
              </w:rPr>
            </w:pPr>
            <w:r w:rsidRPr="007C0031">
              <w:rPr>
                <w:rFonts w:ascii="Arial Narrow" w:hAnsi="Arial Narrow"/>
                <w:noProof/>
                <w:color w:val="000000" w:themeColor="text1"/>
                <w:sz w:val="18"/>
                <w:szCs w:val="18"/>
              </w:rPr>
              <w:t>Investigates client complaints and advises clients and consumers of matters that will affect them.</w:t>
            </w:r>
          </w:p>
        </w:tc>
      </w:tr>
      <w:tr w:rsidR="007B60E2" w:rsidRPr="00E06631" w:rsidTr="005F56C9">
        <w:tc>
          <w:tcPr>
            <w:tcW w:w="3168" w:type="dxa"/>
            <w:gridSpan w:val="2"/>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Communication</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7B60E2" w:rsidRPr="00E06631" w:rsidRDefault="007B60E2" w:rsidP="007B60E2">
            <w:pPr>
              <w:autoSpaceDE w:val="0"/>
              <w:autoSpaceDN w:val="0"/>
              <w:ind w:left="357"/>
              <w:rPr>
                <w:rFonts w:ascii="Arial Narrow" w:hAnsi="Arial Narrow"/>
                <w:color w:val="000000" w:themeColor="text1"/>
                <w:sz w:val="20"/>
                <w:szCs w:val="20"/>
              </w:rPr>
            </w:pPr>
          </w:p>
        </w:tc>
      </w:tr>
      <w:tr w:rsidR="007B60E2" w:rsidRPr="00E06631" w:rsidTr="005F56C9">
        <w:tc>
          <w:tcPr>
            <w:tcW w:w="3168" w:type="dxa"/>
            <w:gridSpan w:val="2"/>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Self Management</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Manages own time, priorities, emotions and behaviours in order to achieve personal and work goals.</w:t>
            </w:r>
          </w:p>
          <w:p w:rsidR="007B60E2" w:rsidRPr="00E06631" w:rsidRDefault="007B60E2" w:rsidP="007B60E2">
            <w:pPr>
              <w:autoSpaceDE w:val="0"/>
              <w:autoSpaceDN w:val="0"/>
              <w:ind w:left="357"/>
              <w:rPr>
                <w:rFonts w:ascii="Arial Narrow" w:hAnsi="Arial Narrow"/>
                <w:color w:val="000000" w:themeColor="text1"/>
                <w:sz w:val="20"/>
                <w:szCs w:val="20"/>
              </w:rPr>
            </w:pPr>
          </w:p>
        </w:tc>
      </w:tr>
      <w:tr w:rsidR="007B60E2" w:rsidRPr="00E06631" w:rsidTr="005F56C9">
        <w:tc>
          <w:tcPr>
            <w:tcW w:w="3168" w:type="dxa"/>
            <w:gridSpan w:val="2"/>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Honesty and Integrity</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7B60E2" w:rsidRPr="00E06631" w:rsidRDefault="007B60E2" w:rsidP="007B60E2">
            <w:pPr>
              <w:autoSpaceDE w:val="0"/>
              <w:autoSpaceDN w:val="0"/>
              <w:ind w:left="357"/>
              <w:rPr>
                <w:rFonts w:ascii="Arial Narrow" w:hAnsi="Arial Narrow"/>
                <w:color w:val="000000" w:themeColor="text1"/>
                <w:sz w:val="20"/>
                <w:szCs w:val="20"/>
              </w:rPr>
            </w:pPr>
          </w:p>
        </w:tc>
      </w:tr>
      <w:tr w:rsidR="007B60E2" w:rsidRPr="00E06631" w:rsidTr="005F56C9">
        <w:tc>
          <w:tcPr>
            <w:tcW w:w="3168" w:type="dxa"/>
            <w:gridSpan w:val="2"/>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Resilience</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7B60E2" w:rsidRPr="00E06631" w:rsidRDefault="007B60E2" w:rsidP="007B60E2">
            <w:pPr>
              <w:autoSpaceDE w:val="0"/>
              <w:autoSpaceDN w:val="0"/>
              <w:ind w:left="357"/>
              <w:rPr>
                <w:rFonts w:ascii="Arial Narrow" w:hAnsi="Arial Narrow"/>
                <w:color w:val="000000" w:themeColor="text1"/>
                <w:sz w:val="20"/>
                <w:szCs w:val="20"/>
              </w:rPr>
            </w:pPr>
          </w:p>
        </w:tc>
      </w:tr>
      <w:tr w:rsidR="007B60E2" w:rsidRPr="00E06631" w:rsidTr="005F56C9">
        <w:tc>
          <w:tcPr>
            <w:tcW w:w="3168" w:type="dxa"/>
            <w:gridSpan w:val="2"/>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Self Development</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Demonstrates commitment to assess and actively work towards improving and developing own knowledge, experience and competency.</w:t>
            </w:r>
          </w:p>
          <w:p w:rsidR="007B60E2" w:rsidRPr="00E06631" w:rsidRDefault="007B60E2" w:rsidP="007B60E2">
            <w:pPr>
              <w:autoSpaceDE w:val="0"/>
              <w:autoSpaceDN w:val="0"/>
              <w:ind w:left="357"/>
              <w:rPr>
                <w:rFonts w:ascii="Arial Narrow" w:hAnsi="Arial Narrow"/>
                <w:color w:val="000000" w:themeColor="text1"/>
                <w:sz w:val="20"/>
                <w:szCs w:val="20"/>
              </w:rPr>
            </w:pPr>
          </w:p>
        </w:tc>
      </w:tr>
      <w:tr w:rsidR="007B60E2" w:rsidRPr="00E06631" w:rsidTr="005F56C9">
        <w:tc>
          <w:tcPr>
            <w:tcW w:w="3168" w:type="dxa"/>
            <w:gridSpan w:val="2"/>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Ethical Conduct</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7B60E2" w:rsidRPr="00E06631" w:rsidRDefault="007B60E2" w:rsidP="007B60E2">
            <w:pPr>
              <w:autoSpaceDE w:val="0"/>
              <w:autoSpaceDN w:val="0"/>
              <w:ind w:left="357"/>
              <w:rPr>
                <w:rFonts w:ascii="Arial Narrow" w:hAnsi="Arial Narrow"/>
                <w:color w:val="000000" w:themeColor="text1"/>
                <w:sz w:val="20"/>
                <w:szCs w:val="20"/>
              </w:rPr>
            </w:pPr>
          </w:p>
        </w:tc>
      </w:tr>
      <w:tr w:rsidR="007B60E2" w:rsidRPr="00E06631" w:rsidTr="005F56C9">
        <w:tc>
          <w:tcPr>
            <w:tcW w:w="3168" w:type="dxa"/>
            <w:gridSpan w:val="2"/>
          </w:tcPr>
          <w:p w:rsidR="007B60E2" w:rsidRPr="00E06631" w:rsidRDefault="007B60E2" w:rsidP="005F56C9">
            <w:pPr>
              <w:rPr>
                <w:rFonts w:ascii="Arial Narrow" w:hAnsi="Arial Narrow" w:cs="Arial"/>
                <w:color w:val="000000" w:themeColor="text1"/>
                <w:sz w:val="20"/>
                <w:szCs w:val="20"/>
              </w:rPr>
            </w:pPr>
            <w:r w:rsidRPr="007C0031">
              <w:rPr>
                <w:rFonts w:ascii="Arial Narrow" w:hAnsi="Arial Narrow" w:cs="Arial"/>
                <w:noProof/>
                <w:color w:val="000000" w:themeColor="text1"/>
                <w:sz w:val="20"/>
                <w:szCs w:val="20"/>
              </w:rPr>
              <w:t>Problem solving</w:t>
            </w:r>
          </w:p>
        </w:tc>
        <w:tc>
          <w:tcPr>
            <w:tcW w:w="6120" w:type="dxa"/>
          </w:tcPr>
          <w:p w:rsidR="007B60E2" w:rsidRPr="00E06631" w:rsidRDefault="007B60E2" w:rsidP="005F56C9">
            <w:pPr>
              <w:autoSpaceDE w:val="0"/>
              <w:autoSpaceDN w:val="0"/>
              <w:ind w:left="357"/>
              <w:rPr>
                <w:rFonts w:ascii="Arial Narrow" w:hAnsi="Arial Narrow"/>
                <w:color w:val="000000" w:themeColor="text1"/>
                <w:sz w:val="20"/>
                <w:szCs w:val="20"/>
              </w:rPr>
            </w:pPr>
            <w:r w:rsidRPr="007C0031">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7B60E2" w:rsidRPr="00E06631" w:rsidRDefault="007B60E2" w:rsidP="007B60E2">
            <w:pPr>
              <w:autoSpaceDE w:val="0"/>
              <w:autoSpaceDN w:val="0"/>
              <w:ind w:left="357"/>
              <w:rPr>
                <w:rFonts w:ascii="Arial Narrow" w:hAnsi="Arial Narrow"/>
                <w:color w:val="000000" w:themeColor="text1"/>
                <w:sz w:val="20"/>
                <w:szCs w:val="20"/>
              </w:rPr>
            </w:pPr>
          </w:p>
        </w:tc>
      </w:tr>
    </w:tbl>
    <w:p w:rsidR="007B60E2" w:rsidRPr="00E06631" w:rsidRDefault="007B60E2" w:rsidP="00B453E0">
      <w:pPr>
        <w:rPr>
          <w:rFonts w:ascii="Arial" w:hAnsi="Arial" w:cs="Arial"/>
          <w:b/>
          <w:color w:val="000000" w:themeColor="text1"/>
        </w:rPr>
      </w:pPr>
    </w:p>
    <w:p w:rsidR="007B60E2" w:rsidRPr="00E06631" w:rsidRDefault="007B60E2"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7B60E2" w:rsidRDefault="007B60E2" w:rsidP="005C0A1A">
      <w:pPr>
        <w:rPr>
          <w:rFonts w:ascii="Arial" w:hAnsi="Arial" w:cs="Arial"/>
          <w:b/>
          <w:color w:val="000000" w:themeColor="text1"/>
          <w:sz w:val="22"/>
          <w:szCs w:val="22"/>
        </w:rPr>
      </w:pPr>
    </w:p>
    <w:p w:rsidR="007B60E2" w:rsidRPr="007C0031" w:rsidRDefault="007B60E2">
      <w:pPr>
        <w:rPr>
          <w:rFonts w:ascii="Arial" w:hAnsi="Arial" w:cs="Arial"/>
          <w:b/>
          <w:noProof/>
          <w:color w:val="000000" w:themeColor="text1"/>
          <w:sz w:val="22"/>
          <w:szCs w:val="22"/>
        </w:rPr>
      </w:pPr>
      <w:r w:rsidRPr="007C0031">
        <w:rPr>
          <w:rFonts w:ascii="Arial" w:hAnsi="Arial" w:cs="Arial"/>
          <w:b/>
          <w:noProof/>
          <w:color w:val="000000" w:themeColor="text1"/>
          <w:sz w:val="22"/>
          <w:szCs w:val="22"/>
        </w:rPr>
        <w:t>National Water Act,1998 (Act 36 of 19981 as amended by Act 45 of 1999</w:t>
      </w:r>
    </w:p>
    <w:p w:rsidR="007B60E2" w:rsidRPr="007C0031" w:rsidRDefault="007B60E2">
      <w:pPr>
        <w:rPr>
          <w:rFonts w:ascii="Arial" w:hAnsi="Arial" w:cs="Arial"/>
          <w:b/>
          <w:noProof/>
          <w:color w:val="000000" w:themeColor="text1"/>
          <w:sz w:val="22"/>
          <w:szCs w:val="22"/>
        </w:rPr>
      </w:pPr>
    </w:p>
    <w:p w:rsidR="007B60E2" w:rsidRPr="007C0031" w:rsidRDefault="007B60E2">
      <w:pPr>
        <w:rPr>
          <w:rFonts w:ascii="Arial" w:hAnsi="Arial" w:cs="Arial"/>
          <w:b/>
          <w:noProof/>
          <w:color w:val="000000" w:themeColor="text1"/>
          <w:sz w:val="22"/>
          <w:szCs w:val="22"/>
        </w:rPr>
      </w:pPr>
      <w:r w:rsidRPr="007C0031">
        <w:rPr>
          <w:rFonts w:ascii="Arial" w:hAnsi="Arial" w:cs="Arial"/>
          <w:b/>
          <w:noProof/>
          <w:color w:val="000000" w:themeColor="text1"/>
          <w:sz w:val="22"/>
          <w:szCs w:val="22"/>
        </w:rPr>
        <w:t>Strategic Framework For WS approved by Cabinet in 2003</w:t>
      </w:r>
    </w:p>
    <w:p w:rsidR="007B60E2" w:rsidRPr="007C0031" w:rsidRDefault="007B60E2">
      <w:pPr>
        <w:rPr>
          <w:rFonts w:ascii="Arial" w:hAnsi="Arial" w:cs="Arial"/>
          <w:b/>
          <w:noProof/>
          <w:color w:val="000000" w:themeColor="text1"/>
          <w:sz w:val="22"/>
          <w:szCs w:val="22"/>
        </w:rPr>
      </w:pPr>
    </w:p>
    <w:p w:rsidR="007B60E2" w:rsidRPr="007C0031" w:rsidRDefault="007B60E2">
      <w:pPr>
        <w:rPr>
          <w:rFonts w:ascii="Arial" w:hAnsi="Arial" w:cs="Arial"/>
          <w:b/>
          <w:noProof/>
          <w:color w:val="000000" w:themeColor="text1"/>
          <w:sz w:val="22"/>
          <w:szCs w:val="22"/>
        </w:rPr>
      </w:pPr>
      <w:r w:rsidRPr="007C0031">
        <w:rPr>
          <w:rFonts w:ascii="Arial" w:hAnsi="Arial" w:cs="Arial"/>
          <w:b/>
          <w:noProof/>
          <w:color w:val="000000" w:themeColor="text1"/>
          <w:sz w:val="22"/>
          <w:szCs w:val="22"/>
        </w:rPr>
        <w:t>Water Services Act,1997 (Act 108 of 1997), as amended by Act 30 of2004</w:t>
      </w:r>
    </w:p>
    <w:p w:rsidR="007B60E2" w:rsidRPr="007C0031" w:rsidRDefault="007B60E2">
      <w:pPr>
        <w:rPr>
          <w:rFonts w:ascii="Arial" w:hAnsi="Arial" w:cs="Arial"/>
          <w:b/>
          <w:noProof/>
          <w:color w:val="000000" w:themeColor="text1"/>
          <w:sz w:val="22"/>
          <w:szCs w:val="22"/>
        </w:rPr>
      </w:pPr>
    </w:p>
    <w:p w:rsidR="007B60E2" w:rsidRPr="007C0031" w:rsidRDefault="007B60E2">
      <w:pPr>
        <w:rPr>
          <w:rFonts w:ascii="Arial" w:hAnsi="Arial" w:cs="Arial"/>
          <w:b/>
          <w:noProof/>
          <w:color w:val="000000" w:themeColor="text1"/>
          <w:sz w:val="22"/>
          <w:szCs w:val="22"/>
        </w:rPr>
      </w:pPr>
      <w:r w:rsidRPr="007C0031">
        <w:rPr>
          <w:rFonts w:ascii="Arial" w:hAnsi="Arial" w:cs="Arial"/>
          <w:b/>
          <w:noProof/>
          <w:color w:val="000000" w:themeColor="text1"/>
          <w:sz w:val="22"/>
          <w:szCs w:val="22"/>
        </w:rPr>
        <w:t>Constitution of the RSA Act 108/1996, 5th Edition</w:t>
      </w:r>
    </w:p>
    <w:p w:rsidR="007B60E2" w:rsidRPr="007C0031" w:rsidRDefault="007B60E2">
      <w:pPr>
        <w:rPr>
          <w:rFonts w:ascii="Arial" w:hAnsi="Arial" w:cs="Arial"/>
          <w:b/>
          <w:noProof/>
          <w:color w:val="000000" w:themeColor="text1"/>
          <w:sz w:val="22"/>
          <w:szCs w:val="22"/>
        </w:rPr>
      </w:pPr>
    </w:p>
    <w:p w:rsidR="007B60E2" w:rsidRPr="007C0031" w:rsidRDefault="007B60E2">
      <w:pPr>
        <w:rPr>
          <w:rFonts w:ascii="Arial" w:hAnsi="Arial" w:cs="Arial"/>
          <w:b/>
          <w:noProof/>
          <w:color w:val="000000" w:themeColor="text1"/>
          <w:sz w:val="22"/>
          <w:szCs w:val="22"/>
        </w:rPr>
      </w:pPr>
      <w:r w:rsidRPr="007C0031">
        <w:rPr>
          <w:rFonts w:ascii="Arial" w:hAnsi="Arial" w:cs="Arial"/>
          <w:b/>
          <w:noProof/>
          <w:color w:val="000000" w:themeColor="text1"/>
          <w:sz w:val="22"/>
          <w:szCs w:val="22"/>
        </w:rPr>
        <w:t>Local Government Municipal Finance Management Act, 2003 (Act 56 of 2003 )</w:t>
      </w:r>
    </w:p>
    <w:p w:rsidR="007B60E2" w:rsidRPr="007C0031" w:rsidRDefault="007B60E2">
      <w:pPr>
        <w:rPr>
          <w:rFonts w:ascii="Arial" w:hAnsi="Arial" w:cs="Arial"/>
          <w:b/>
          <w:noProof/>
          <w:color w:val="000000" w:themeColor="text1"/>
          <w:sz w:val="22"/>
          <w:szCs w:val="22"/>
        </w:rPr>
      </w:pPr>
    </w:p>
    <w:p w:rsidR="007B60E2" w:rsidRDefault="007B60E2" w:rsidP="005C0A1A">
      <w:pPr>
        <w:rPr>
          <w:rFonts w:ascii="Arial" w:hAnsi="Arial" w:cs="Arial"/>
          <w:b/>
          <w:color w:val="000000" w:themeColor="text1"/>
          <w:sz w:val="22"/>
          <w:szCs w:val="22"/>
        </w:rPr>
        <w:sectPr w:rsidR="007B60E2" w:rsidSect="007B60E2">
          <w:footerReference w:type="even" r:id="rId7"/>
          <w:footerReference w:type="default" r:id="rId8"/>
          <w:pgSz w:w="11907" w:h="16840" w:code="9"/>
          <w:pgMar w:top="1134" w:right="1134" w:bottom="1134" w:left="1134" w:header="720" w:footer="720" w:gutter="0"/>
          <w:pgNumType w:start="1"/>
          <w:cols w:space="720"/>
          <w:docGrid w:linePitch="360"/>
        </w:sectPr>
      </w:pPr>
      <w:r w:rsidRPr="007C0031">
        <w:rPr>
          <w:rFonts w:ascii="Arial" w:hAnsi="Arial" w:cs="Arial"/>
          <w:b/>
          <w:noProof/>
          <w:color w:val="000000" w:themeColor="text1"/>
          <w:sz w:val="22"/>
          <w:szCs w:val="22"/>
        </w:rPr>
        <w:t>National Health Act, 2003 (Act 61 of 2003 )</w:t>
      </w:r>
    </w:p>
    <w:p w:rsidR="007B60E2" w:rsidRPr="00E06631" w:rsidRDefault="007B60E2" w:rsidP="005C0A1A">
      <w:pPr>
        <w:rPr>
          <w:rFonts w:ascii="Arial" w:hAnsi="Arial" w:cs="Arial"/>
          <w:b/>
          <w:color w:val="000000" w:themeColor="text1"/>
          <w:sz w:val="22"/>
          <w:szCs w:val="22"/>
          <w:lang w:val="en-GB"/>
        </w:rPr>
      </w:pPr>
    </w:p>
    <w:sectPr w:rsidR="007B60E2" w:rsidRPr="00E06631" w:rsidSect="007B60E2">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0E2" w:rsidRDefault="007B60E2">
      <w:r>
        <w:separator/>
      </w:r>
    </w:p>
  </w:endnote>
  <w:endnote w:type="continuationSeparator" w:id="0">
    <w:p w:rsidR="007B60E2" w:rsidRDefault="007B60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0E2" w:rsidRDefault="007B60E2"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B60E2" w:rsidRDefault="007B60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0E2" w:rsidRDefault="007B60E2"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B60E2" w:rsidRDefault="007B60E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71C0A"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643528">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71C0A"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B60E2">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0E2" w:rsidRDefault="007B60E2">
      <w:r>
        <w:separator/>
      </w:r>
    </w:p>
  </w:footnote>
  <w:footnote w:type="continuationSeparator" w:id="0">
    <w:p w:rsidR="007B60E2" w:rsidRDefault="007B60E2">
      <w:r>
        <w:continuationSeparator/>
      </w:r>
    </w:p>
  </w:footnote>
  <w:footnote w:id="1">
    <w:p w:rsidR="007B60E2" w:rsidRDefault="007B60E2">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B60E2"/>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2011-04-27T10:41:00Z</dcterms:created>
  <dcterms:modified xsi:type="dcterms:W3CDTF">2011-04-27T10:41:00Z</dcterms:modified>
</cp:coreProperties>
</file>